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1084F" w14:textId="71DB4336" w:rsidR="00A5528A" w:rsidRDefault="00A5528A" w:rsidP="00A5528A">
      <w:pPr>
        <w:jc w:val="right"/>
        <w:rPr>
          <w:b/>
          <w:bCs/>
          <w:sz w:val="28"/>
          <w:szCs w:val="28"/>
        </w:rPr>
      </w:pPr>
      <w:r>
        <w:rPr>
          <w:b/>
          <w:bCs/>
          <w:sz w:val="28"/>
          <w:szCs w:val="28"/>
        </w:rPr>
        <w:t xml:space="preserve">Annex </w:t>
      </w:r>
      <w:r w:rsidR="00B152B9">
        <w:rPr>
          <w:b/>
          <w:bCs/>
          <w:sz w:val="28"/>
          <w:szCs w:val="28"/>
        </w:rPr>
        <w:t>C</w:t>
      </w:r>
    </w:p>
    <w:p w14:paraId="140220E3" w14:textId="6A82E2BB" w:rsidR="00A5528A" w:rsidRPr="00A5528A" w:rsidRDefault="00A5528A" w:rsidP="00A5528A">
      <w:pPr>
        <w:rPr>
          <w:b/>
          <w:bCs/>
          <w:sz w:val="28"/>
          <w:szCs w:val="28"/>
        </w:rPr>
      </w:pPr>
      <w:r w:rsidRPr="00A5528A">
        <w:rPr>
          <w:b/>
          <w:bCs/>
          <w:sz w:val="28"/>
          <w:szCs w:val="28"/>
        </w:rPr>
        <w:t>RESPONSE TO CONSULTATION PAPER</w:t>
      </w:r>
    </w:p>
    <w:p w14:paraId="5D70CF1F" w14:textId="5C671819" w:rsidR="00A5528A" w:rsidRDefault="00A5528A" w:rsidP="00A5528A">
      <w:pPr>
        <w:pStyle w:val="BodyText1"/>
        <w:numPr>
          <w:ilvl w:val="0"/>
          <w:numId w:val="0"/>
        </w:numPr>
        <w:rPr>
          <w:b/>
          <w:color w:val="FF0000"/>
          <w:lang w:eastAsia="en-SG"/>
        </w:rPr>
      </w:pPr>
      <w:r w:rsidRPr="00C61D79">
        <w:rPr>
          <w:b/>
          <w:color w:val="FF0000"/>
          <w:lang w:eastAsia="en-SG"/>
        </w:rPr>
        <w:t xml:space="preserve">Please note that </w:t>
      </w:r>
      <w:r>
        <w:rPr>
          <w:b/>
          <w:color w:val="FF0000"/>
          <w:lang w:eastAsia="en-SG"/>
        </w:rPr>
        <w:t>all submissions received</w:t>
      </w:r>
      <w:r w:rsidRPr="00C61D79">
        <w:rPr>
          <w:b/>
          <w:color w:val="FF0000"/>
          <w:lang w:eastAsia="en-SG"/>
        </w:rPr>
        <w:t xml:space="preserve"> </w:t>
      </w:r>
      <w:r w:rsidR="00707738">
        <w:rPr>
          <w:b/>
          <w:color w:val="FF0000"/>
          <w:lang w:eastAsia="en-SG"/>
        </w:rPr>
        <w:t>may</w:t>
      </w:r>
      <w:r w:rsidRPr="00C61D79">
        <w:rPr>
          <w:b/>
          <w:color w:val="FF0000"/>
          <w:lang w:eastAsia="en-SG"/>
        </w:rPr>
        <w:t xml:space="preserve"> be published and attributed to </w:t>
      </w:r>
      <w:r>
        <w:rPr>
          <w:b/>
          <w:color w:val="FF0000"/>
          <w:lang w:eastAsia="en-SG"/>
        </w:rPr>
        <w:t>the respective respondents unless they expressly request MAS not to do so</w:t>
      </w:r>
      <w:r w:rsidRPr="00C61D79">
        <w:rPr>
          <w:b/>
          <w:color w:val="FF0000"/>
          <w:lang w:eastAsia="en-SG"/>
        </w:rPr>
        <w:t xml:space="preserve">. As such, if </w:t>
      </w:r>
      <w:r>
        <w:rPr>
          <w:b/>
          <w:color w:val="FF0000"/>
          <w:lang w:eastAsia="en-SG"/>
        </w:rPr>
        <w:t>respondents</w:t>
      </w:r>
      <w:r w:rsidRPr="00C61D79">
        <w:rPr>
          <w:b/>
          <w:color w:val="FF0000"/>
          <w:lang w:eastAsia="en-SG"/>
        </w:rPr>
        <w:t xml:space="preserve"> would like</w:t>
      </w:r>
      <w:r>
        <w:rPr>
          <w:b/>
          <w:color w:val="FF0000"/>
          <w:lang w:eastAsia="en-SG"/>
        </w:rPr>
        <w:t>:</w:t>
      </w:r>
    </w:p>
    <w:p w14:paraId="4BC6CFFF" w14:textId="77777777" w:rsidR="00A5528A" w:rsidRDefault="00A5528A" w:rsidP="00A5528A">
      <w:pPr>
        <w:pStyle w:val="BodyText1"/>
        <w:numPr>
          <w:ilvl w:val="0"/>
          <w:numId w:val="2"/>
        </w:numPr>
        <w:rPr>
          <w:b/>
          <w:color w:val="FF0000"/>
          <w:lang w:eastAsia="en-SG"/>
        </w:rPr>
      </w:pPr>
      <w:r>
        <w:rPr>
          <w:b/>
          <w:color w:val="FF0000"/>
          <w:lang w:eastAsia="en-SG"/>
        </w:rPr>
        <w:t>their</w:t>
      </w:r>
      <w:r w:rsidRPr="00C61D79">
        <w:rPr>
          <w:b/>
          <w:color w:val="FF0000"/>
          <w:lang w:eastAsia="en-SG"/>
        </w:rPr>
        <w:t xml:space="preserve"> whole submission or part of it</w:t>
      </w:r>
      <w:r>
        <w:rPr>
          <w:b/>
          <w:color w:val="FF0000"/>
          <w:lang w:eastAsia="en-SG"/>
        </w:rPr>
        <w:t xml:space="preserve"> (but not their identity)</w:t>
      </w:r>
      <w:r w:rsidRPr="00C61D79">
        <w:rPr>
          <w:b/>
          <w:color w:val="FF0000"/>
          <w:lang w:eastAsia="en-SG"/>
        </w:rPr>
        <w:t xml:space="preserve">, or </w:t>
      </w:r>
    </w:p>
    <w:p w14:paraId="25264D85" w14:textId="77777777" w:rsidR="00A5528A" w:rsidRDefault="00A5528A" w:rsidP="00A5528A">
      <w:pPr>
        <w:pStyle w:val="BodyText1"/>
        <w:numPr>
          <w:ilvl w:val="0"/>
          <w:numId w:val="2"/>
        </w:numPr>
        <w:rPr>
          <w:b/>
          <w:color w:val="FF0000"/>
        </w:rPr>
      </w:pPr>
      <w:r>
        <w:rPr>
          <w:b/>
          <w:color w:val="FF0000"/>
          <w:lang w:eastAsia="en-SG"/>
        </w:rPr>
        <w:t>their</w:t>
      </w:r>
      <w:r w:rsidRPr="00C61D79">
        <w:rPr>
          <w:b/>
          <w:color w:val="FF0000"/>
          <w:lang w:eastAsia="en-SG"/>
        </w:rPr>
        <w:t xml:space="preserve"> identity</w:t>
      </w:r>
      <w:r>
        <w:rPr>
          <w:b/>
          <w:color w:val="FF0000"/>
          <w:lang w:eastAsia="en-SG"/>
        </w:rPr>
        <w:t xml:space="preserve"> along with their whole submission</w:t>
      </w:r>
      <w:r w:rsidRPr="00C61D79">
        <w:rPr>
          <w:b/>
          <w:color w:val="FF0000"/>
          <w:lang w:eastAsia="en-SG"/>
        </w:rPr>
        <w:t xml:space="preserve">, </w:t>
      </w:r>
    </w:p>
    <w:p w14:paraId="49789FAA" w14:textId="2E74A227" w:rsidR="00A5528A" w:rsidRDefault="00A5528A" w:rsidP="005229CB">
      <w:pPr>
        <w:pStyle w:val="BodyText1"/>
        <w:numPr>
          <w:ilvl w:val="0"/>
          <w:numId w:val="0"/>
        </w:numPr>
        <w:ind w:left="60"/>
        <w:rPr>
          <w:b/>
          <w:color w:val="FF0000"/>
          <w:lang w:eastAsia="en-SG"/>
        </w:rPr>
      </w:pPr>
      <w:r w:rsidRPr="00C61D79">
        <w:rPr>
          <w:b/>
          <w:color w:val="FF0000"/>
          <w:lang w:eastAsia="en-SG"/>
        </w:rPr>
        <w:t xml:space="preserve">to be kept confidential, please expressly state so in </w:t>
      </w:r>
      <w:r>
        <w:rPr>
          <w:b/>
          <w:color w:val="FF0000"/>
          <w:lang w:eastAsia="en-SG"/>
        </w:rPr>
        <w:t>the</w:t>
      </w:r>
      <w:r w:rsidRPr="00C61D79">
        <w:rPr>
          <w:b/>
          <w:color w:val="FF0000"/>
          <w:lang w:eastAsia="en-SG"/>
        </w:rPr>
        <w:t xml:space="preserve"> submission</w:t>
      </w:r>
      <w:r>
        <w:rPr>
          <w:b/>
          <w:color w:val="FF0000"/>
          <w:lang w:eastAsia="en-SG"/>
        </w:rPr>
        <w:t xml:space="preserve"> to MAS</w:t>
      </w:r>
      <w:r w:rsidRPr="00C61D79">
        <w:rPr>
          <w:b/>
          <w:color w:val="FF0000"/>
          <w:lang w:eastAsia="en-SG"/>
        </w:rPr>
        <w:t xml:space="preserve">. </w:t>
      </w:r>
      <w:r>
        <w:rPr>
          <w:b/>
          <w:color w:val="FF0000"/>
          <w:lang w:eastAsia="en-SG"/>
        </w:rPr>
        <w:t xml:space="preserve">MAS will only publish non-anonymous submissions. </w:t>
      </w:r>
      <w:r w:rsidRPr="00C61D79">
        <w:rPr>
          <w:b/>
          <w:color w:val="FF0000"/>
          <w:lang w:eastAsia="en-SG"/>
        </w:rPr>
        <w:t>In addition, MAS reserves the right not to publish any submission received where MAS considers it not in the public interest to do so, such as where the submission appears to be libellous or offensive.</w:t>
      </w:r>
      <w:r>
        <w:rPr>
          <w:b/>
          <w:color w:val="FF0000"/>
          <w:lang w:eastAsia="en-SG"/>
        </w:rPr>
        <w:t xml:space="preserve"> </w:t>
      </w:r>
    </w:p>
    <w:tbl>
      <w:tblPr>
        <w:tblStyle w:val="TableGrid"/>
        <w:tblW w:w="0" w:type="auto"/>
        <w:tblLook w:val="04A0" w:firstRow="1" w:lastRow="0" w:firstColumn="1" w:lastColumn="0" w:noHBand="0" w:noVBand="1"/>
      </w:tblPr>
      <w:tblGrid>
        <w:gridCol w:w="3227"/>
        <w:gridCol w:w="5658"/>
      </w:tblGrid>
      <w:tr w:rsidR="00A5528A" w14:paraId="23B1037A" w14:textId="77777777" w:rsidTr="00FA723A">
        <w:trPr>
          <w:trHeight w:val="998"/>
        </w:trPr>
        <w:tc>
          <w:tcPr>
            <w:tcW w:w="3227" w:type="dxa"/>
          </w:tcPr>
          <w:p w14:paraId="3F67229C" w14:textId="77777777" w:rsidR="00A5528A" w:rsidRPr="001E27FF" w:rsidRDefault="00A5528A" w:rsidP="00A5528A">
            <w:pPr>
              <w:pStyle w:val="BodyText1"/>
              <w:numPr>
                <w:ilvl w:val="0"/>
                <w:numId w:val="0"/>
              </w:numPr>
              <w:jc w:val="left"/>
              <w:rPr>
                <w:b/>
              </w:rPr>
            </w:pPr>
            <w:r w:rsidRPr="001E27FF">
              <w:rPr>
                <w:b/>
              </w:rPr>
              <w:t>Consultation topic:</w:t>
            </w:r>
          </w:p>
        </w:tc>
        <w:tc>
          <w:tcPr>
            <w:tcW w:w="5658" w:type="dxa"/>
          </w:tcPr>
          <w:p w14:paraId="72A79FF9" w14:textId="23BBAF17" w:rsidR="00A5528A" w:rsidRDefault="00A32953" w:rsidP="00887822">
            <w:pPr>
              <w:pStyle w:val="BodyText1"/>
              <w:numPr>
                <w:ilvl w:val="0"/>
                <w:numId w:val="0"/>
              </w:numPr>
            </w:pPr>
            <w:r w:rsidRPr="00A32953">
              <w:t>Roadmap to Sunset Corporate Cheques and Transition Plan for Retail Cheques</w:t>
            </w:r>
          </w:p>
        </w:tc>
      </w:tr>
      <w:tr w:rsidR="00A5528A" w14:paraId="1004F32C" w14:textId="77777777" w:rsidTr="00A5528A">
        <w:trPr>
          <w:trHeight w:val="1068"/>
        </w:trPr>
        <w:tc>
          <w:tcPr>
            <w:tcW w:w="3227" w:type="dxa"/>
          </w:tcPr>
          <w:p w14:paraId="58DF2813" w14:textId="353DA9C2" w:rsidR="00A5528A" w:rsidRPr="00170A6F" w:rsidRDefault="00A5528A" w:rsidP="00A5528A">
            <w:pPr>
              <w:pStyle w:val="BodyText1"/>
              <w:numPr>
                <w:ilvl w:val="0"/>
                <w:numId w:val="0"/>
              </w:numPr>
              <w:jc w:val="left"/>
              <w:rPr>
                <w:b/>
              </w:rPr>
            </w:pPr>
            <w:r w:rsidRPr="00170A6F">
              <w:rPr>
                <w:b/>
              </w:rPr>
              <w:t>Name</w:t>
            </w:r>
            <w:r w:rsidR="00F66D90">
              <w:rPr>
                <w:b/>
              </w:rPr>
              <w:t>*</w:t>
            </w:r>
            <w:r w:rsidRPr="00170A6F">
              <w:rPr>
                <w:b/>
              </w:rPr>
              <w:t xml:space="preserve">/Organisation: </w:t>
            </w:r>
          </w:p>
          <w:p w14:paraId="0411490F" w14:textId="1D481991" w:rsidR="00A5528A" w:rsidRPr="00170A6F" w:rsidRDefault="00F66D90" w:rsidP="00A5528A">
            <w:pPr>
              <w:pStyle w:val="BodyText1"/>
              <w:numPr>
                <w:ilvl w:val="0"/>
                <w:numId w:val="0"/>
              </w:numPr>
              <w:jc w:val="left"/>
            </w:pPr>
            <w:r>
              <w:rPr>
                <w:sz w:val="20"/>
              </w:rPr>
              <w:t>*</w:t>
            </w:r>
            <w:r w:rsidR="00A5528A" w:rsidRPr="00170A6F">
              <w:rPr>
                <w:sz w:val="20"/>
              </w:rPr>
              <w:t>if responding in a personal capacity</w:t>
            </w:r>
          </w:p>
        </w:tc>
        <w:tc>
          <w:tcPr>
            <w:tcW w:w="5658" w:type="dxa"/>
          </w:tcPr>
          <w:p w14:paraId="262C63FF" w14:textId="77777777" w:rsidR="00A5528A" w:rsidRDefault="00A5528A" w:rsidP="00887822">
            <w:pPr>
              <w:pStyle w:val="BodyText1"/>
              <w:numPr>
                <w:ilvl w:val="0"/>
                <w:numId w:val="0"/>
              </w:numPr>
            </w:pPr>
          </w:p>
        </w:tc>
      </w:tr>
      <w:tr w:rsidR="00A5528A" w14:paraId="77E2CA08" w14:textId="77777777" w:rsidTr="00887822">
        <w:tc>
          <w:tcPr>
            <w:tcW w:w="3227" w:type="dxa"/>
          </w:tcPr>
          <w:p w14:paraId="28F1A80B" w14:textId="77777777" w:rsidR="00A5528A" w:rsidRDefault="00A5528A" w:rsidP="00A5528A">
            <w:pPr>
              <w:pStyle w:val="BodyText1"/>
              <w:numPr>
                <w:ilvl w:val="0"/>
                <w:numId w:val="0"/>
              </w:numPr>
              <w:jc w:val="left"/>
              <w:rPr>
                <w:b/>
              </w:rPr>
            </w:pPr>
            <w:r>
              <w:rPr>
                <w:b/>
              </w:rPr>
              <w:t>Contact number for any clarifications:</w:t>
            </w:r>
          </w:p>
        </w:tc>
        <w:tc>
          <w:tcPr>
            <w:tcW w:w="5658" w:type="dxa"/>
          </w:tcPr>
          <w:p w14:paraId="59C8654B" w14:textId="77777777" w:rsidR="00A5528A" w:rsidRDefault="00A5528A" w:rsidP="00887822">
            <w:pPr>
              <w:pStyle w:val="BodyText1"/>
              <w:numPr>
                <w:ilvl w:val="0"/>
                <w:numId w:val="0"/>
              </w:numPr>
            </w:pPr>
          </w:p>
        </w:tc>
      </w:tr>
      <w:tr w:rsidR="00A5528A" w14:paraId="21CE794E" w14:textId="77777777" w:rsidTr="00A5528A">
        <w:trPr>
          <w:trHeight w:val="620"/>
        </w:trPr>
        <w:tc>
          <w:tcPr>
            <w:tcW w:w="3227" w:type="dxa"/>
          </w:tcPr>
          <w:p w14:paraId="526D824D" w14:textId="77777777" w:rsidR="00A5528A" w:rsidRPr="00170A6F" w:rsidRDefault="00A5528A" w:rsidP="00A5528A">
            <w:pPr>
              <w:pStyle w:val="BodyText1"/>
              <w:numPr>
                <w:ilvl w:val="0"/>
                <w:numId w:val="0"/>
              </w:numPr>
              <w:jc w:val="left"/>
              <w:rPr>
                <w:b/>
              </w:rPr>
            </w:pPr>
            <w:r>
              <w:rPr>
                <w:b/>
              </w:rPr>
              <w:t>Email address for any clarifications:</w:t>
            </w:r>
          </w:p>
        </w:tc>
        <w:tc>
          <w:tcPr>
            <w:tcW w:w="5658" w:type="dxa"/>
          </w:tcPr>
          <w:p w14:paraId="4E2CA54E" w14:textId="77777777" w:rsidR="00A5528A" w:rsidRDefault="00A5528A" w:rsidP="00887822">
            <w:pPr>
              <w:pStyle w:val="BodyText1"/>
              <w:numPr>
                <w:ilvl w:val="0"/>
                <w:numId w:val="0"/>
              </w:numPr>
            </w:pPr>
          </w:p>
        </w:tc>
      </w:tr>
      <w:tr w:rsidR="00A5528A" w14:paraId="549624F0" w14:textId="77777777" w:rsidTr="00887822">
        <w:tc>
          <w:tcPr>
            <w:tcW w:w="8885" w:type="dxa"/>
            <w:gridSpan w:val="2"/>
            <w:shd w:val="clear" w:color="auto" w:fill="D9D9D9" w:themeFill="background1" w:themeFillShade="D9"/>
          </w:tcPr>
          <w:p w14:paraId="09106242" w14:textId="77777777" w:rsidR="00A5528A" w:rsidRPr="00261144" w:rsidRDefault="00A5528A" w:rsidP="00A5528A">
            <w:pPr>
              <w:rPr>
                <w:b/>
                <w:sz w:val="24"/>
              </w:rPr>
            </w:pPr>
            <w:r w:rsidRPr="00261144">
              <w:rPr>
                <w:b/>
                <w:sz w:val="24"/>
              </w:rPr>
              <w:t>Confidentiality</w:t>
            </w:r>
          </w:p>
        </w:tc>
      </w:tr>
      <w:tr w:rsidR="00A5528A" w14:paraId="32F3D624" w14:textId="77777777" w:rsidTr="000312D7">
        <w:trPr>
          <w:trHeight w:val="3238"/>
        </w:trPr>
        <w:tc>
          <w:tcPr>
            <w:tcW w:w="3227" w:type="dxa"/>
          </w:tcPr>
          <w:p w14:paraId="1F13F66A" w14:textId="77777777" w:rsidR="00A5528A" w:rsidRDefault="00A5528A" w:rsidP="00A5528A">
            <w:pPr>
              <w:pStyle w:val="BodyText1"/>
              <w:numPr>
                <w:ilvl w:val="0"/>
                <w:numId w:val="0"/>
              </w:numPr>
              <w:jc w:val="left"/>
            </w:pPr>
            <w:r>
              <w:t xml:space="preserve">I wish to keep the following confidential: </w:t>
            </w:r>
          </w:p>
        </w:tc>
        <w:tc>
          <w:tcPr>
            <w:tcW w:w="5658" w:type="dxa"/>
          </w:tcPr>
          <w:p w14:paraId="5BE0F136" w14:textId="77777777" w:rsidR="00A5528A" w:rsidRDefault="00A5528A" w:rsidP="00887822"/>
          <w:p w14:paraId="5F928101" w14:textId="77777777" w:rsidR="00A5528A" w:rsidRDefault="00A5528A" w:rsidP="00887822"/>
          <w:p w14:paraId="126BDBC8" w14:textId="77777777" w:rsidR="00A5528A" w:rsidRDefault="00A5528A" w:rsidP="00887822"/>
          <w:p w14:paraId="4EDB4805" w14:textId="77777777" w:rsidR="00A5528A" w:rsidRDefault="00A5528A" w:rsidP="00887822"/>
          <w:p w14:paraId="4D66C2C7" w14:textId="4576F4DF" w:rsidR="00A5528A" w:rsidRDefault="00A5528A" w:rsidP="00887822">
            <w:pPr>
              <w:rPr>
                <w:i/>
                <w:sz w:val="20"/>
              </w:rPr>
            </w:pPr>
          </w:p>
          <w:p w14:paraId="7F9CF86F" w14:textId="43F3A9F8" w:rsidR="000312D7" w:rsidRDefault="000312D7" w:rsidP="00887822">
            <w:pPr>
              <w:rPr>
                <w:i/>
                <w:sz w:val="20"/>
              </w:rPr>
            </w:pPr>
          </w:p>
          <w:p w14:paraId="75CC5B71" w14:textId="3BDD01C6" w:rsidR="000312D7" w:rsidRDefault="000312D7" w:rsidP="00887822">
            <w:pPr>
              <w:rPr>
                <w:i/>
                <w:sz w:val="20"/>
              </w:rPr>
            </w:pPr>
          </w:p>
          <w:p w14:paraId="2899EF5C" w14:textId="34805B83" w:rsidR="000312D7" w:rsidRDefault="000312D7" w:rsidP="00887822">
            <w:pPr>
              <w:rPr>
                <w:i/>
                <w:sz w:val="20"/>
              </w:rPr>
            </w:pPr>
          </w:p>
          <w:p w14:paraId="3B43882E" w14:textId="77777777" w:rsidR="000312D7" w:rsidRDefault="000312D7" w:rsidP="00887822">
            <w:pPr>
              <w:rPr>
                <w:i/>
                <w:sz w:val="20"/>
              </w:rPr>
            </w:pPr>
          </w:p>
          <w:p w14:paraId="7A4B39C3" w14:textId="77777777" w:rsidR="00A5528A" w:rsidRPr="00085A73" w:rsidRDefault="00A5528A" w:rsidP="00887822">
            <w:pPr>
              <w:jc w:val="both"/>
              <w:rPr>
                <w:i/>
              </w:rPr>
            </w:pPr>
            <w:r w:rsidRPr="00085A73">
              <w:rPr>
                <w:i/>
                <w:sz w:val="20"/>
              </w:rPr>
              <w:t xml:space="preserve">(Please </w:t>
            </w:r>
            <w:r>
              <w:rPr>
                <w:i/>
                <w:sz w:val="20"/>
              </w:rPr>
              <w:t>indicate any parts of your submission you would like to be kept confidential, or if you would like your identity along with your whole submission to be kept confidential. Your contact information will not be published.</w:t>
            </w:r>
            <w:r w:rsidRPr="00085A73">
              <w:rPr>
                <w:i/>
                <w:sz w:val="20"/>
              </w:rPr>
              <w:t>)</w:t>
            </w:r>
          </w:p>
        </w:tc>
      </w:tr>
    </w:tbl>
    <w:p w14:paraId="1E3DFFFB" w14:textId="77777777" w:rsidR="00A5528A" w:rsidRDefault="00A5528A" w:rsidP="00A5528A">
      <w:pPr>
        <w:pStyle w:val="BodyText1"/>
        <w:numPr>
          <w:ilvl w:val="0"/>
          <w:numId w:val="0"/>
        </w:numPr>
        <w:ind w:left="780"/>
        <w:rPr>
          <w:b/>
          <w:color w:val="FF0000"/>
        </w:rPr>
        <w:sectPr w:rsidR="00A5528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p w14:paraId="30358538" w14:textId="5D5627BF" w:rsidR="005C2215" w:rsidRPr="00883CD8" w:rsidRDefault="005C2215" w:rsidP="005C2215">
      <w:pPr>
        <w:pStyle w:val="BodyText1"/>
        <w:numPr>
          <w:ilvl w:val="0"/>
          <w:numId w:val="0"/>
        </w:numPr>
        <w:spacing w:before="360"/>
        <w:rPr>
          <w:b/>
          <w:szCs w:val="24"/>
        </w:rPr>
      </w:pPr>
      <w:r>
        <w:rPr>
          <w:b/>
          <w:lang w:val="en-SG"/>
        </w:rPr>
        <w:lastRenderedPageBreak/>
        <w:t>Question 1.</w:t>
      </w:r>
      <w:r w:rsidRPr="0087674E">
        <w:rPr>
          <w:b/>
        </w:rPr>
        <w:t xml:space="preserve"> </w:t>
      </w:r>
      <w:r w:rsidRPr="00F65032">
        <w:rPr>
          <w:b/>
        </w:rPr>
        <w:tab/>
      </w:r>
      <w:r w:rsidR="00B152B9" w:rsidRPr="00B152B9">
        <w:t>MAS welcomes views on how to improve communication and education efforts to ensure a smooth transition from cheques to e-payments for both corporates and individuals.</w:t>
      </w:r>
    </w:p>
    <w:tbl>
      <w:tblPr>
        <w:tblStyle w:val="TableGrid"/>
        <w:tblW w:w="0" w:type="auto"/>
        <w:tblLook w:val="04A0" w:firstRow="1" w:lastRow="0" w:firstColumn="1" w:lastColumn="0" w:noHBand="0" w:noVBand="1"/>
      </w:tblPr>
      <w:tblGrid>
        <w:gridCol w:w="9016"/>
      </w:tblGrid>
      <w:tr w:rsidR="005C2215" w14:paraId="6F0726AB" w14:textId="77777777" w:rsidTr="000F63C2">
        <w:trPr>
          <w:trHeight w:val="658"/>
        </w:trPr>
        <w:tc>
          <w:tcPr>
            <w:tcW w:w="9016" w:type="dxa"/>
          </w:tcPr>
          <w:p w14:paraId="21204BC2" w14:textId="7A66E0E5" w:rsidR="005C2215" w:rsidRDefault="005C2215"/>
        </w:tc>
      </w:tr>
    </w:tbl>
    <w:p w14:paraId="65816578" w14:textId="34BD5E58" w:rsidR="005C2215" w:rsidRPr="005C2215" w:rsidRDefault="005C2215" w:rsidP="005C2215">
      <w:pPr>
        <w:pStyle w:val="BodyText1"/>
        <w:numPr>
          <w:ilvl w:val="0"/>
          <w:numId w:val="0"/>
        </w:numPr>
        <w:spacing w:before="360"/>
      </w:pPr>
      <w:r>
        <w:rPr>
          <w:b/>
          <w:lang w:val="en-SG"/>
        </w:rPr>
        <w:t>Question 2.</w:t>
      </w:r>
      <w:r w:rsidRPr="0087674E">
        <w:rPr>
          <w:b/>
        </w:rPr>
        <w:t xml:space="preserve"> </w:t>
      </w:r>
      <w:r w:rsidRPr="00F65032">
        <w:rPr>
          <w:b/>
        </w:rPr>
        <w:tab/>
      </w:r>
      <w:r w:rsidR="00B152B9" w:rsidRPr="00B152B9">
        <w:t>MAS seeks specific examples of use cases where businesses intend to use Electronic Deferred Payment (EDP) and EDP+. Additionally, MAS welcomes suggestions on how banks can facilitate the adoption of EDP/EDP+ to address business challenges.</w:t>
      </w:r>
    </w:p>
    <w:tbl>
      <w:tblPr>
        <w:tblStyle w:val="TableGrid"/>
        <w:tblW w:w="0" w:type="auto"/>
        <w:tblLook w:val="04A0" w:firstRow="1" w:lastRow="0" w:firstColumn="1" w:lastColumn="0" w:noHBand="0" w:noVBand="1"/>
      </w:tblPr>
      <w:tblGrid>
        <w:gridCol w:w="9016"/>
      </w:tblGrid>
      <w:tr w:rsidR="005C2215" w14:paraId="5BB040BB" w14:textId="77777777" w:rsidTr="000F63C2">
        <w:trPr>
          <w:trHeight w:val="636"/>
        </w:trPr>
        <w:tc>
          <w:tcPr>
            <w:tcW w:w="9016" w:type="dxa"/>
          </w:tcPr>
          <w:p w14:paraId="6553D21B" w14:textId="77777777" w:rsidR="005C2215" w:rsidRDefault="005C2215"/>
        </w:tc>
      </w:tr>
    </w:tbl>
    <w:p w14:paraId="40BE12F1" w14:textId="7A18DBBE" w:rsidR="005C2215" w:rsidRPr="005C2215" w:rsidRDefault="005C2215" w:rsidP="005C2215">
      <w:pPr>
        <w:pStyle w:val="BodyText1"/>
        <w:numPr>
          <w:ilvl w:val="0"/>
          <w:numId w:val="0"/>
        </w:numPr>
        <w:spacing w:before="360"/>
      </w:pPr>
      <w:r>
        <w:rPr>
          <w:b/>
          <w:lang w:val="en-SG"/>
        </w:rPr>
        <w:t>Question 3.</w:t>
      </w:r>
      <w:r w:rsidRPr="0087674E">
        <w:rPr>
          <w:b/>
        </w:rPr>
        <w:t xml:space="preserve"> </w:t>
      </w:r>
      <w:r w:rsidRPr="00F65032">
        <w:rPr>
          <w:b/>
        </w:rPr>
        <w:tab/>
      </w:r>
      <w:r w:rsidR="00B152B9" w:rsidRPr="00B152B9">
        <w:t>MAS seeks feedback from corporates on how they intend to leverage on existing legal recourse options to pursue an outstanding claim against a payer for a failed or cancelled EDP payment transaction.</w:t>
      </w:r>
    </w:p>
    <w:tbl>
      <w:tblPr>
        <w:tblStyle w:val="TableGrid"/>
        <w:tblW w:w="0" w:type="auto"/>
        <w:tblLook w:val="04A0" w:firstRow="1" w:lastRow="0" w:firstColumn="1" w:lastColumn="0" w:noHBand="0" w:noVBand="1"/>
      </w:tblPr>
      <w:tblGrid>
        <w:gridCol w:w="9016"/>
      </w:tblGrid>
      <w:tr w:rsidR="005C2215" w14:paraId="5443B3A9" w14:textId="77777777" w:rsidTr="000F63C2">
        <w:trPr>
          <w:trHeight w:val="668"/>
        </w:trPr>
        <w:tc>
          <w:tcPr>
            <w:tcW w:w="9016" w:type="dxa"/>
          </w:tcPr>
          <w:p w14:paraId="242FAE70" w14:textId="77777777" w:rsidR="005C2215" w:rsidRDefault="005C2215"/>
        </w:tc>
      </w:tr>
    </w:tbl>
    <w:p w14:paraId="39EE8094" w14:textId="6DE4056B" w:rsidR="005C2215" w:rsidRPr="005C2215" w:rsidRDefault="005C2215" w:rsidP="005C2215">
      <w:pPr>
        <w:pStyle w:val="BodyText1"/>
        <w:numPr>
          <w:ilvl w:val="0"/>
          <w:numId w:val="0"/>
        </w:numPr>
        <w:spacing w:before="360"/>
      </w:pPr>
      <w:r>
        <w:rPr>
          <w:b/>
          <w:lang w:val="en-SG"/>
        </w:rPr>
        <w:t>Question 4.</w:t>
      </w:r>
      <w:r w:rsidRPr="0087674E">
        <w:rPr>
          <w:b/>
        </w:rPr>
        <w:t xml:space="preserve"> </w:t>
      </w:r>
      <w:r w:rsidRPr="00F65032">
        <w:rPr>
          <w:b/>
        </w:rPr>
        <w:tab/>
      </w:r>
      <w:r w:rsidR="00B152B9" w:rsidRPr="00B152B9">
        <w:t>MAS seeks feedback on the features of the proposed CTS Lite.</w:t>
      </w:r>
    </w:p>
    <w:tbl>
      <w:tblPr>
        <w:tblStyle w:val="TableGrid"/>
        <w:tblW w:w="0" w:type="auto"/>
        <w:tblLook w:val="04A0" w:firstRow="1" w:lastRow="0" w:firstColumn="1" w:lastColumn="0" w:noHBand="0" w:noVBand="1"/>
      </w:tblPr>
      <w:tblGrid>
        <w:gridCol w:w="9016"/>
      </w:tblGrid>
      <w:tr w:rsidR="005C2215" w14:paraId="7F6CE7BB" w14:textId="77777777" w:rsidTr="000F63C2">
        <w:trPr>
          <w:trHeight w:val="672"/>
        </w:trPr>
        <w:tc>
          <w:tcPr>
            <w:tcW w:w="9016" w:type="dxa"/>
          </w:tcPr>
          <w:p w14:paraId="04E5D018" w14:textId="77777777" w:rsidR="005C2215" w:rsidRDefault="005C2215">
            <w:bookmarkStart w:id="0" w:name="_Hlk117777361"/>
          </w:p>
        </w:tc>
      </w:tr>
    </w:tbl>
    <w:bookmarkEnd w:id="0"/>
    <w:p w14:paraId="73838092" w14:textId="6D05EBBA" w:rsidR="005C2215" w:rsidRDefault="005C2215" w:rsidP="00E43F5C">
      <w:pPr>
        <w:pStyle w:val="BodyText1"/>
        <w:numPr>
          <w:ilvl w:val="0"/>
          <w:numId w:val="0"/>
        </w:numPr>
        <w:spacing w:before="360"/>
      </w:pPr>
      <w:r>
        <w:rPr>
          <w:b/>
          <w:lang w:val="en-SG"/>
        </w:rPr>
        <w:t>Question 5.</w:t>
      </w:r>
      <w:r w:rsidRPr="0087674E">
        <w:rPr>
          <w:b/>
        </w:rPr>
        <w:t xml:space="preserve"> </w:t>
      </w:r>
      <w:r w:rsidRPr="00F65032">
        <w:rPr>
          <w:b/>
        </w:rPr>
        <w:tab/>
      </w:r>
      <w:r w:rsidR="00B152B9" w:rsidRPr="00B152B9">
        <w:t>MAS seeks feedback on how the banking community can further facilitate the adoption of e-payments, particularly in sectors previously reliant on cheques.</w:t>
      </w:r>
    </w:p>
    <w:tbl>
      <w:tblPr>
        <w:tblStyle w:val="TableGrid"/>
        <w:tblW w:w="0" w:type="auto"/>
        <w:tblLook w:val="04A0" w:firstRow="1" w:lastRow="0" w:firstColumn="1" w:lastColumn="0" w:noHBand="0" w:noVBand="1"/>
      </w:tblPr>
      <w:tblGrid>
        <w:gridCol w:w="9016"/>
      </w:tblGrid>
      <w:tr w:rsidR="000F63C2" w14:paraId="75EF79D7" w14:textId="77777777" w:rsidTr="000F63C2">
        <w:trPr>
          <w:trHeight w:val="699"/>
        </w:trPr>
        <w:tc>
          <w:tcPr>
            <w:tcW w:w="9016" w:type="dxa"/>
          </w:tcPr>
          <w:p w14:paraId="2DBE3B23" w14:textId="77777777" w:rsidR="000F63C2" w:rsidRDefault="000F63C2" w:rsidP="00887822"/>
        </w:tc>
      </w:tr>
    </w:tbl>
    <w:p w14:paraId="26376B82" w14:textId="35373406" w:rsidR="000F63C2" w:rsidRPr="005C2215" w:rsidRDefault="000F63C2" w:rsidP="000F63C2">
      <w:pPr>
        <w:pStyle w:val="BodyText1"/>
        <w:numPr>
          <w:ilvl w:val="0"/>
          <w:numId w:val="0"/>
        </w:numPr>
        <w:spacing w:before="360"/>
      </w:pPr>
      <w:r>
        <w:rPr>
          <w:b/>
          <w:lang w:val="en-SG"/>
        </w:rPr>
        <w:t>Question 6.</w:t>
      </w:r>
      <w:r w:rsidRPr="0087674E">
        <w:rPr>
          <w:b/>
        </w:rPr>
        <w:t xml:space="preserve"> </w:t>
      </w:r>
      <w:r w:rsidRPr="00F65032">
        <w:rPr>
          <w:b/>
        </w:rPr>
        <w:tab/>
      </w:r>
      <w:r w:rsidR="00B152B9" w:rsidRPr="00B152B9">
        <w:t>MAS seeks suggestions on measures to encourage the adoption of alternatives to USD-denominated cheques.</w:t>
      </w:r>
    </w:p>
    <w:tbl>
      <w:tblPr>
        <w:tblStyle w:val="TableGrid"/>
        <w:tblW w:w="0" w:type="auto"/>
        <w:tblLook w:val="04A0" w:firstRow="1" w:lastRow="0" w:firstColumn="1" w:lastColumn="0" w:noHBand="0" w:noVBand="1"/>
      </w:tblPr>
      <w:tblGrid>
        <w:gridCol w:w="9016"/>
      </w:tblGrid>
      <w:tr w:rsidR="000F63C2" w14:paraId="1D9D06EE" w14:textId="77777777" w:rsidTr="000F63C2">
        <w:trPr>
          <w:trHeight w:val="647"/>
        </w:trPr>
        <w:tc>
          <w:tcPr>
            <w:tcW w:w="9016" w:type="dxa"/>
          </w:tcPr>
          <w:p w14:paraId="7FACA759" w14:textId="20A9B140" w:rsidR="000F63C2" w:rsidRDefault="000F63C2" w:rsidP="00887822"/>
        </w:tc>
      </w:tr>
    </w:tbl>
    <w:p w14:paraId="6680095C" w14:textId="77777777" w:rsidR="004425A8" w:rsidRDefault="004425A8" w:rsidP="004425A8">
      <w:pPr>
        <w:rPr>
          <w:b/>
        </w:rPr>
      </w:pPr>
    </w:p>
    <w:p w14:paraId="41032A52" w14:textId="12DCE088" w:rsidR="000F63C2" w:rsidRPr="004425A8" w:rsidRDefault="004C68F7" w:rsidP="004425A8">
      <w:pPr>
        <w:rPr>
          <w:b/>
          <w:sz w:val="24"/>
        </w:rPr>
      </w:pPr>
      <w:r w:rsidRPr="004C68F7">
        <w:rPr>
          <w:b/>
        </w:rPr>
        <w:t>Question 7.</w:t>
      </w:r>
      <w:r w:rsidRPr="004C68F7">
        <w:rPr>
          <w:b/>
        </w:rPr>
        <w:tab/>
      </w:r>
      <w:r w:rsidR="00B152B9" w:rsidRPr="00B152B9">
        <w:t>MAS welcomes general feedback on the strategies to transit users to e-payment solutions.</w:t>
      </w:r>
    </w:p>
    <w:tbl>
      <w:tblPr>
        <w:tblStyle w:val="TableGrid"/>
        <w:tblW w:w="9046" w:type="dxa"/>
        <w:tblLook w:val="04A0" w:firstRow="1" w:lastRow="0" w:firstColumn="1" w:lastColumn="0" w:noHBand="0" w:noVBand="1"/>
      </w:tblPr>
      <w:tblGrid>
        <w:gridCol w:w="9046"/>
      </w:tblGrid>
      <w:tr w:rsidR="004C68F7" w14:paraId="758CCFB8" w14:textId="77777777" w:rsidTr="004425A8">
        <w:trPr>
          <w:trHeight w:val="669"/>
        </w:trPr>
        <w:tc>
          <w:tcPr>
            <w:tcW w:w="9046" w:type="dxa"/>
          </w:tcPr>
          <w:p w14:paraId="71341169" w14:textId="0461BEFE" w:rsidR="004425A8" w:rsidRPr="0066400F" w:rsidRDefault="004425A8" w:rsidP="004425A8"/>
        </w:tc>
      </w:tr>
    </w:tbl>
    <w:p w14:paraId="4F33211F" w14:textId="77777777" w:rsidR="004C68F7" w:rsidRDefault="004C68F7" w:rsidP="000F63C2">
      <w:pPr>
        <w:pStyle w:val="BodyText1"/>
        <w:numPr>
          <w:ilvl w:val="0"/>
          <w:numId w:val="0"/>
        </w:numPr>
        <w:spacing w:before="360"/>
      </w:pPr>
    </w:p>
    <w:sectPr w:rsidR="004C68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62C82" w14:textId="77777777" w:rsidR="00DB4C67" w:rsidRDefault="00DB4C67" w:rsidP="00A5528A">
      <w:pPr>
        <w:spacing w:after="0" w:line="240" w:lineRule="auto"/>
      </w:pPr>
      <w:r>
        <w:separator/>
      </w:r>
    </w:p>
  </w:endnote>
  <w:endnote w:type="continuationSeparator" w:id="0">
    <w:p w14:paraId="60411BB7" w14:textId="77777777" w:rsidR="00DB4C67" w:rsidRDefault="00DB4C67" w:rsidP="00A5528A">
      <w:pPr>
        <w:spacing w:after="0" w:line="240" w:lineRule="auto"/>
      </w:pPr>
      <w:r>
        <w:continuationSeparator/>
      </w:r>
    </w:p>
  </w:endnote>
  <w:endnote w:type="continuationNotice" w:id="1">
    <w:p w14:paraId="3E95C0A8" w14:textId="77777777" w:rsidR="00DB4C67" w:rsidRDefault="00DB4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8833C" w14:textId="77777777" w:rsidR="00CF532B" w:rsidRDefault="00CF5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23F1E" w14:textId="77777777" w:rsidR="00CF532B" w:rsidRDefault="00CF53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E5B60" w14:textId="77777777" w:rsidR="00CF532B" w:rsidRDefault="00CF5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C1C6D" w14:textId="77777777" w:rsidR="00DB4C67" w:rsidRDefault="00DB4C67" w:rsidP="00A5528A">
      <w:pPr>
        <w:spacing w:after="0" w:line="240" w:lineRule="auto"/>
      </w:pPr>
      <w:r>
        <w:separator/>
      </w:r>
    </w:p>
  </w:footnote>
  <w:footnote w:type="continuationSeparator" w:id="0">
    <w:p w14:paraId="7E9C06A4" w14:textId="77777777" w:rsidR="00DB4C67" w:rsidRDefault="00DB4C67" w:rsidP="00A5528A">
      <w:pPr>
        <w:spacing w:after="0" w:line="240" w:lineRule="auto"/>
      </w:pPr>
      <w:r>
        <w:continuationSeparator/>
      </w:r>
    </w:p>
  </w:footnote>
  <w:footnote w:type="continuationNotice" w:id="1">
    <w:p w14:paraId="1D081933" w14:textId="77777777" w:rsidR="00DB4C67" w:rsidRDefault="00DB4C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6F1CA" w14:textId="77777777" w:rsidR="00CF532B" w:rsidRDefault="00CF5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02B81" w14:textId="77777777" w:rsidR="00CF532B" w:rsidRDefault="00CF5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6E878" w14:textId="77777777" w:rsidR="00CF532B" w:rsidRDefault="00CF5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E60B26"/>
    <w:multiLevelType w:val="multilevel"/>
    <w:tmpl w:val="9D60D3D6"/>
    <w:lvl w:ilvl="0">
      <w:start w:val="1"/>
      <w:numFmt w:val="decimal"/>
      <w:pStyle w:val="Heading1"/>
      <w:lvlText w:val="%1"/>
      <w:lvlJc w:val="left"/>
      <w:pPr>
        <w:ind w:left="0" w:firstLine="0"/>
      </w:pPr>
      <w:rPr>
        <w:rFonts w:hint="default"/>
      </w:rPr>
    </w:lvl>
    <w:lvl w:ilvl="1">
      <w:start w:val="1"/>
      <w:numFmt w:val="decimal"/>
      <w:pStyle w:val="BodyText1"/>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1" w15:restartNumberingAfterBreak="0">
    <w:nsid w:val="40292B9D"/>
    <w:multiLevelType w:val="hybridMultilevel"/>
    <w:tmpl w:val="E6DE6E16"/>
    <w:lvl w:ilvl="0" w:tplc="35486D80">
      <w:start w:val="1"/>
      <w:numFmt w:val="lowerRoman"/>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552D71DB"/>
    <w:multiLevelType w:val="hybridMultilevel"/>
    <w:tmpl w:val="5BFA1652"/>
    <w:lvl w:ilvl="0" w:tplc="35486D80">
      <w:start w:val="1"/>
      <w:numFmt w:val="lowerRoman"/>
      <w:lvlText w:val="(%1)"/>
      <w:lvlJc w:val="left"/>
      <w:pPr>
        <w:ind w:left="780" w:hanging="720"/>
      </w:pPr>
      <w:rPr>
        <w:rFonts w:hint="default"/>
      </w:rPr>
    </w:lvl>
    <w:lvl w:ilvl="1" w:tplc="48090019" w:tentative="1">
      <w:start w:val="1"/>
      <w:numFmt w:val="lowerLetter"/>
      <w:lvlText w:val="%2."/>
      <w:lvlJc w:val="left"/>
      <w:pPr>
        <w:ind w:left="1140" w:hanging="360"/>
      </w:pPr>
    </w:lvl>
    <w:lvl w:ilvl="2" w:tplc="4809001B" w:tentative="1">
      <w:start w:val="1"/>
      <w:numFmt w:val="lowerRoman"/>
      <w:lvlText w:val="%3."/>
      <w:lvlJc w:val="right"/>
      <w:pPr>
        <w:ind w:left="1860" w:hanging="180"/>
      </w:pPr>
    </w:lvl>
    <w:lvl w:ilvl="3" w:tplc="4809000F" w:tentative="1">
      <w:start w:val="1"/>
      <w:numFmt w:val="decimal"/>
      <w:lvlText w:val="%4."/>
      <w:lvlJc w:val="left"/>
      <w:pPr>
        <w:ind w:left="2580" w:hanging="360"/>
      </w:pPr>
    </w:lvl>
    <w:lvl w:ilvl="4" w:tplc="48090019" w:tentative="1">
      <w:start w:val="1"/>
      <w:numFmt w:val="lowerLetter"/>
      <w:lvlText w:val="%5."/>
      <w:lvlJc w:val="left"/>
      <w:pPr>
        <w:ind w:left="3300" w:hanging="360"/>
      </w:pPr>
    </w:lvl>
    <w:lvl w:ilvl="5" w:tplc="4809001B" w:tentative="1">
      <w:start w:val="1"/>
      <w:numFmt w:val="lowerRoman"/>
      <w:lvlText w:val="%6."/>
      <w:lvlJc w:val="right"/>
      <w:pPr>
        <w:ind w:left="4020" w:hanging="180"/>
      </w:pPr>
    </w:lvl>
    <w:lvl w:ilvl="6" w:tplc="4809000F" w:tentative="1">
      <w:start w:val="1"/>
      <w:numFmt w:val="decimal"/>
      <w:lvlText w:val="%7."/>
      <w:lvlJc w:val="left"/>
      <w:pPr>
        <w:ind w:left="4740" w:hanging="360"/>
      </w:pPr>
    </w:lvl>
    <w:lvl w:ilvl="7" w:tplc="48090019" w:tentative="1">
      <w:start w:val="1"/>
      <w:numFmt w:val="lowerLetter"/>
      <w:lvlText w:val="%8."/>
      <w:lvlJc w:val="left"/>
      <w:pPr>
        <w:ind w:left="5460" w:hanging="360"/>
      </w:pPr>
    </w:lvl>
    <w:lvl w:ilvl="8" w:tplc="4809001B" w:tentative="1">
      <w:start w:val="1"/>
      <w:numFmt w:val="lowerRoman"/>
      <w:lvlText w:val="%9."/>
      <w:lvlJc w:val="right"/>
      <w:pPr>
        <w:ind w:left="6180" w:hanging="180"/>
      </w:pPr>
    </w:lvl>
  </w:abstractNum>
  <w:num w:numId="1" w16cid:durableId="817108419">
    <w:abstractNumId w:val="0"/>
  </w:num>
  <w:num w:numId="2" w16cid:durableId="917599130">
    <w:abstractNumId w:val="2"/>
  </w:num>
  <w:num w:numId="3" w16cid:durableId="247734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28A"/>
    <w:rsid w:val="00017C1B"/>
    <w:rsid w:val="000312D7"/>
    <w:rsid w:val="00056997"/>
    <w:rsid w:val="00082528"/>
    <w:rsid w:val="000F63C2"/>
    <w:rsid w:val="001B26AC"/>
    <w:rsid w:val="00223BA6"/>
    <w:rsid w:val="002D3D9E"/>
    <w:rsid w:val="002F6617"/>
    <w:rsid w:val="00344E3E"/>
    <w:rsid w:val="00346E70"/>
    <w:rsid w:val="003B65B7"/>
    <w:rsid w:val="003C280C"/>
    <w:rsid w:val="003C771C"/>
    <w:rsid w:val="00432DC2"/>
    <w:rsid w:val="004425A8"/>
    <w:rsid w:val="004816EC"/>
    <w:rsid w:val="004B5313"/>
    <w:rsid w:val="004C68F7"/>
    <w:rsid w:val="005229CB"/>
    <w:rsid w:val="005C2215"/>
    <w:rsid w:val="0066400F"/>
    <w:rsid w:val="006C0CEA"/>
    <w:rsid w:val="00707738"/>
    <w:rsid w:val="00880EA8"/>
    <w:rsid w:val="009D1EAC"/>
    <w:rsid w:val="00A32953"/>
    <w:rsid w:val="00A5528A"/>
    <w:rsid w:val="00A76AEA"/>
    <w:rsid w:val="00A8087D"/>
    <w:rsid w:val="00B000DE"/>
    <w:rsid w:val="00B152B9"/>
    <w:rsid w:val="00B327BB"/>
    <w:rsid w:val="00B3299D"/>
    <w:rsid w:val="00B734E5"/>
    <w:rsid w:val="00BF6DC4"/>
    <w:rsid w:val="00C10CF8"/>
    <w:rsid w:val="00C73C7F"/>
    <w:rsid w:val="00CF532B"/>
    <w:rsid w:val="00DB4C67"/>
    <w:rsid w:val="00DD34DE"/>
    <w:rsid w:val="00E43F5C"/>
    <w:rsid w:val="00E6264B"/>
    <w:rsid w:val="00E728B5"/>
    <w:rsid w:val="00E8405C"/>
    <w:rsid w:val="00F6168E"/>
    <w:rsid w:val="00F6466B"/>
    <w:rsid w:val="00F66D90"/>
    <w:rsid w:val="00FA5ED9"/>
    <w:rsid w:val="00FA723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70A29"/>
  <w15:chartTrackingRefBased/>
  <w15:docId w15:val="{67695679-D041-443C-A12F-F4FED218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3C2"/>
  </w:style>
  <w:style w:type="paragraph" w:styleId="Heading1">
    <w:name w:val="heading 1"/>
    <w:aliases w:val="Section Heading,Section Title"/>
    <w:basedOn w:val="Normal"/>
    <w:next w:val="Normal"/>
    <w:link w:val="Heading1Char"/>
    <w:qFormat/>
    <w:rsid w:val="00A5528A"/>
    <w:pPr>
      <w:keepNext/>
      <w:numPr>
        <w:numId w:val="1"/>
      </w:numPr>
      <w:tabs>
        <w:tab w:val="left" w:pos="851"/>
      </w:tabs>
      <w:spacing w:before="360" w:after="0" w:line="240" w:lineRule="auto"/>
      <w:jc w:val="both"/>
      <w:outlineLvl w:val="0"/>
    </w:pPr>
    <w:rPr>
      <w:b/>
      <w:bCs/>
      <w:kern w:val="32"/>
      <w:sz w:val="28"/>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Section Title Char"/>
    <w:basedOn w:val="DefaultParagraphFont"/>
    <w:link w:val="Heading1"/>
    <w:rsid w:val="00A5528A"/>
    <w:rPr>
      <w:b/>
      <w:bCs/>
      <w:kern w:val="32"/>
      <w:sz w:val="28"/>
      <w:szCs w:val="32"/>
      <w:lang w:val="en-GB"/>
    </w:rPr>
  </w:style>
  <w:style w:type="paragraph" w:customStyle="1" w:styleId="BodyText1">
    <w:name w:val="Body Text 1"/>
    <w:basedOn w:val="Normal"/>
    <w:link w:val="BodyText1Char"/>
    <w:qFormat/>
    <w:rsid w:val="00A5528A"/>
    <w:pPr>
      <w:numPr>
        <w:ilvl w:val="1"/>
        <w:numId w:val="1"/>
      </w:numPr>
      <w:tabs>
        <w:tab w:val="left" w:pos="851"/>
      </w:tabs>
      <w:spacing w:before="240" w:after="200" w:line="276" w:lineRule="auto"/>
      <w:jc w:val="both"/>
    </w:pPr>
    <w:rPr>
      <w:sz w:val="24"/>
      <w:lang w:val="en-GB"/>
    </w:rPr>
  </w:style>
  <w:style w:type="table" w:styleId="TableGrid">
    <w:name w:val="Table Grid"/>
    <w:basedOn w:val="TableNormal"/>
    <w:uiPriority w:val="59"/>
    <w:rsid w:val="00A5528A"/>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28A"/>
  </w:style>
  <w:style w:type="paragraph" w:styleId="Footer">
    <w:name w:val="footer"/>
    <w:basedOn w:val="Normal"/>
    <w:link w:val="FooterChar"/>
    <w:uiPriority w:val="99"/>
    <w:unhideWhenUsed/>
    <w:rsid w:val="00A55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28A"/>
  </w:style>
  <w:style w:type="character" w:customStyle="1" w:styleId="BodyText1Char">
    <w:name w:val="Body Text 1 Char"/>
    <w:basedOn w:val="DefaultParagraphFont"/>
    <w:link w:val="BodyText1"/>
    <w:locked/>
    <w:rsid w:val="005C2215"/>
    <w:rPr>
      <w:sz w:val="24"/>
      <w:lang w:val="en-GB"/>
    </w:rPr>
  </w:style>
  <w:style w:type="paragraph" w:styleId="Revision">
    <w:name w:val="Revision"/>
    <w:hidden/>
    <w:uiPriority w:val="99"/>
    <w:semiHidden/>
    <w:rsid w:val="00CF5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Fintech Development And Innovation</TermName>
          <TermId xmlns="http://schemas.microsoft.com/office/infopath/2007/PartnerControls">321f05ca-c382-4257-9bf6-6998cc0d63f5</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3</Value>
      <Value>2</Value>
      <Value>1</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8965a87c-ff8f-4556-900c-5b879aa53a0b</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Databases</TermName>
          <TermId xmlns="http://schemas.microsoft.com/office/infopath/2007/PartnerControls">472b6150-7da3-46f7-84a2-10aebee144f8</TermId>
        </TermInfo>
      </Terms>
    </c569feee562949f193efcc6c33983d2e>
    <Document_x0020_Date xmlns="3a90f38b-cee7-4289-b705-21e4ceceb96b">2022-10-28T01:26:24+00:00</Document_x0020_Date>
    <_dlc_DocId xmlns="3a90f38b-cee7-4289-b705-21e4ceceb96b">cb93bbd7-d607-47b2-a2c8-6897b66736bc</_dlc_DocId>
    <_dlc_DocIdUrl xmlns="3a90f38b-cee7-4289-b705-21e4ceceb96b">
      <Url>https://home.dms.mas.gov.sg/_layouts/15/MASGlobalID/DocAveRedirect.aspx?DocId=cb93bbd7-d607-47b2-a2c8-6897b66736bc&amp;SiteID=d3866a03-f240-4702-9a1f-4e79298c4227_d978defb-5c5c-4c77-9572-10c8422237eb</Url>
      <Description>cb93bbd7-d607-47b2-a2c8-6897b66736bc</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55F5CB03AF27FF479D47B8092958B2B2" ma:contentTypeVersion="8" ma:contentTypeDescription="Create a new document specific to MAS Team Collaboration." ma:contentTypeScope="" ma:versionID="49f153db4e051db7c96b463f79ad2909">
  <xsd:schema xmlns:xsd="http://www.w3.org/2001/XMLSchema" xmlns:xs="http://www.w3.org/2001/XMLSchema" xmlns:p="http://schemas.microsoft.com/office/2006/metadata/properties" xmlns:ns2="3a90f38b-cee7-4289-b705-21e4ceceb96b" xmlns:ns4="d978defb-5c5c-4c77-9572-10c8422237eb" xmlns:ns5="http://schemas.microsoft.com/sharepoint/v4" targetNamespace="http://schemas.microsoft.com/office/2006/metadata/properties" ma:root="true" ma:fieldsID="3a674b05b6c36fad469c232f0ddf4eac" ns2:_="" ns4:_="" ns5:_="">
    <xsd:import namespace="3a90f38b-cee7-4289-b705-21e4ceceb96b"/>
    <xsd:import namespace="d978defb-5c5c-4c77-9572-10c8422237eb"/>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f5015f13-250f-443c-9af1-334b0276c769}" ma:internalName="TaxCatchAll" ma:showField="CatchAllData" ma:web="d978defb-5c5c-4c77-9572-10c8422237e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5015f13-250f-443c-9af1-334b0276c769}" ma:internalName="TaxCatchAllLabel" ma:readOnly="true" ma:showField="CatchAllDataLabel" ma:web="d978defb-5c5c-4c77-9572-10c8422237eb">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78defb-5c5c-4c77-9572-10c8422237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176D5-1982-4F21-A048-48C44398234F}">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69F341C7-4AED-4A96-8831-7DCE0BAE8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d978defb-5c5c-4c77-9572-10c8422237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939EC-FC59-49D2-879B-2E4A000382E0}">
  <ds:schemaRefs>
    <ds:schemaRef ds:uri="Microsoft.SharePoint.Taxonomy.ContentTypeSync"/>
  </ds:schemaRefs>
</ds:datastoreItem>
</file>

<file path=customXml/itemProps4.xml><?xml version="1.0" encoding="utf-8"?>
<ds:datastoreItem xmlns:ds="http://schemas.openxmlformats.org/officeDocument/2006/customXml" ds:itemID="{B33D4920-2EB1-488E-A616-43C22BCD985F}">
  <ds:schemaRefs>
    <ds:schemaRef ds:uri="http://schemas.openxmlformats.org/officeDocument/2006/bibliography"/>
  </ds:schemaRefs>
</ds:datastoreItem>
</file>

<file path=customXml/itemProps5.xml><?xml version="1.0" encoding="utf-8"?>
<ds:datastoreItem xmlns:ds="http://schemas.openxmlformats.org/officeDocument/2006/customXml" ds:itemID="{EACD847B-2AE7-4921-90CA-9195257D9B47}">
  <ds:schemaRefs>
    <ds:schemaRef ds:uri="http://schemas.microsoft.com/sharepoint/events"/>
  </ds:schemaRefs>
</ds:datastoreItem>
</file>

<file path=customXml/itemProps6.xml><?xml version="1.0" encoding="utf-8"?>
<ds:datastoreItem xmlns:ds="http://schemas.openxmlformats.org/officeDocument/2006/customXml" ds:itemID="{089A52F9-61B7-4F41-8837-A3E273CDBB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YEE (MAS)</dc:creator>
  <cp:keywords/>
  <dc:description/>
  <cp:lastModifiedBy>Wee Hao TEO (MAS)</cp:lastModifiedBy>
  <cp:revision>14</cp:revision>
  <dcterms:created xsi:type="dcterms:W3CDTF">2024-11-12T05:11:00Z</dcterms:created>
  <dcterms:modified xsi:type="dcterms:W3CDTF">2024-12-04T02:57:00Z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0x0101003618E443DE96424ABE734F4442FBF2B3010055F5CB03AF27FF479D47B8092958B2B2</vt:lpwstr>
  </property>
  <property fmtid="{D5CDD505-2E9C-101B-9397-08002B2CF9AE}" pid="3" name="kfb1d384101645d79dfb3e1eb6303efc">
    <vt:lpwstr/>
  </property>
  <property fmtid="{D5CDD505-2E9C-101B-9397-08002B2CF9AE}" pid="4" name="Projects">
    <vt:lpwstr/>
  </property>
  <property fmtid="{D5CDD505-2E9C-101B-9397-08002B2CF9AE}" pid="5" name="CTG Classification">
    <vt:lpwstr/>
  </property>
  <property fmtid="{D5CDD505-2E9C-101B-9397-08002B2CF9AE}" pid="6" name="Geographical">
    <vt:lpwstr/>
  </property>
  <property fmtid="{D5CDD505-2E9C-101B-9397-08002B2CF9AE}" pid="7" name="o1bc9418e5f14cc08546fd3687d4faf2">
    <vt:lpwstr/>
  </property>
  <property fmtid="{D5CDD505-2E9C-101B-9397-08002B2CF9AE}" pid="8" name="Document Type">
    <vt:lpwstr>2;#Databases|472b6150-7da3-46f7-84a2-10aebee144f8</vt:lpwstr>
  </property>
  <property fmtid="{D5CDD505-2E9C-101B-9397-08002B2CF9AE}" pid="9" name="Security Classification">
    <vt:lpwstr>3;#Unclassified|8965a87c-ff8f-4556-900c-5b879aa53a0b</vt:lpwstr>
  </property>
  <property fmtid="{D5CDD505-2E9C-101B-9397-08002B2CF9AE}" pid="10" name="Subjects">
    <vt:lpwstr/>
  </property>
  <property fmtid="{D5CDD505-2E9C-101B-9397-08002B2CF9AE}" pid="11" name="Events">
    <vt:lpwstr/>
  </property>
  <property fmtid="{D5CDD505-2E9C-101B-9397-08002B2CF9AE}" pid="12" name="Organisations">
    <vt:lpwstr/>
  </property>
  <property fmtid="{D5CDD505-2E9C-101B-9397-08002B2CF9AE}" pid="13" name="Business Functions">
    <vt:lpwstr>1;#Fintech Development And Innovation|321f05ca-c382-4257-9bf6-6998cc0d63f5</vt:lpwstr>
  </property>
  <property fmtid="{D5CDD505-2E9C-101B-9397-08002B2CF9AE}" pid="14" name="Divisions">
    <vt:lpwstr/>
  </property>
  <property fmtid="{D5CDD505-2E9C-101B-9397-08002B2CF9AE}" pid="15" name="_dlc_DocIdItemGuid">
    <vt:lpwstr>cb93bbd7-d607-47b2-a2c8-6897b66736bc</vt:lpwstr>
  </property>
  <property fmtid="{D5CDD505-2E9C-101B-9397-08002B2CF9AE}" pid="16" name="MSIP_Label_54803508-8490-4252-b331-d9b72689e942_Enabled">
    <vt:lpwstr>true</vt:lpwstr>
  </property>
  <property fmtid="{D5CDD505-2E9C-101B-9397-08002B2CF9AE}" pid="17" name="MSIP_Label_54803508-8490-4252-b331-d9b72689e942_SetDate">
    <vt:lpwstr>2022-10-31T07:35:17Z</vt:lpwstr>
  </property>
  <property fmtid="{D5CDD505-2E9C-101B-9397-08002B2CF9AE}" pid="18" name="MSIP_Label_54803508-8490-4252-b331-d9b72689e942_Method">
    <vt:lpwstr>Privileged</vt:lpwstr>
  </property>
  <property fmtid="{D5CDD505-2E9C-101B-9397-08002B2CF9AE}" pid="19" name="MSIP_Label_54803508-8490-4252-b331-d9b72689e942_Name">
    <vt:lpwstr>Non Sensitive_0</vt:lpwstr>
  </property>
  <property fmtid="{D5CDD505-2E9C-101B-9397-08002B2CF9AE}" pid="20" name="MSIP_Label_54803508-8490-4252-b331-d9b72689e942_SiteId">
    <vt:lpwstr>0b11c524-9a1c-4e1b-84cb-6336aefc2243</vt:lpwstr>
  </property>
  <property fmtid="{D5CDD505-2E9C-101B-9397-08002B2CF9AE}" pid="21" name="MSIP_Label_54803508-8490-4252-b331-d9b72689e942_ActionId">
    <vt:lpwstr>09556ad1-1ab7-4845-a3b2-247887f81ed1</vt:lpwstr>
  </property>
  <property fmtid="{D5CDD505-2E9C-101B-9397-08002B2CF9AE}" pid="22" name="MSIP_Label_54803508-8490-4252-b331-d9b72689e942_ContentBits">
    <vt:lpwstr>0</vt:lpwstr>
  </property>
</Properties>
</file>